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70.86614173228355" w:right="147.4015748031502" w:firstLine="0"/>
        <w:jc w:val="both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a86e8"/>
          <w:rtl w:val="0"/>
        </w:rPr>
        <w:t xml:space="preserve"> « Nous aimerions profiter de l'occasion pour reconnaître que le territoire sur lequel nous nous trouvons est la terre ancestrale des Premières Nations de la région du Traité numéro 7 et de la nation Métis de l’Alberta, région III, et la maison commune de tous au regard de Dieu, un don précieux de notre Créateur.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Présents: </w:t>
      </w:r>
      <w:r w:rsidDel="00000000" w:rsidR="00000000" w:rsidRPr="00000000">
        <w:rPr>
          <w:sz w:val="20"/>
          <w:szCs w:val="20"/>
          <w:rtl w:val="0"/>
        </w:rPr>
        <w:t xml:space="preserve">Ginette Beaulieu (Direction), Annick Schumacher (Présidente), Hugo McLaughlin (Vice-Président), Pascale St-Germain (Secrétaire), Virginie Caban (Trésorière), Jean-Luc Martin (Représentant de la communauté), David Sandoz (Représentant de la maternelle), Nathalie Pickering (conseillère), Yadira Campos (conseillère), Marie Pier Dubé-Hazell (conseillère)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.0005454545455" w:lineRule="auto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Absents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.000545454545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Danielle Dallaire (directrice-adjointe), Cyrille Samnick (conseiller), Nathalie Carruthers (conseillère), Gautier Djeukam (représentant Francosud)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Ouverture de la réunion, reconnaissance des territoires et prière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Ouverture de la réunion à proposée par Annick Schumacher, 18:07 secondée par Virginie Caban, adoptée à l’unanimité.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Adoption de l’ordre du jour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Adoption de l’ordre du jour proposée par Annick Schumacher, secondée par Nathalie Pickering, adoptée à l’unanimité.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Adoption du procès verbal du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13 mai 2024 </w:t>
        </w:r>
      </w:hyperlink>
      <w:r w:rsidDel="00000000" w:rsidR="00000000" w:rsidRPr="00000000">
        <w:rPr>
          <w:b w:val="1"/>
          <w:rtl w:val="0"/>
        </w:rPr>
        <w:t xml:space="preserve">—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Adoption du procès-verbal proposée par Annick Schumacher, secondée par Marie-Pier Dubé-Hazell, adoptée à l’unanimité.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Rapport du représentant Francosud (M Gautier)</w:t>
      </w:r>
    </w:p>
    <w:p w:rsidR="00000000" w:rsidDel="00000000" w:rsidP="00000000" w:rsidRDefault="00000000" w:rsidRPr="00000000" w14:paraId="00000015">
      <w:pPr>
        <w:spacing w:line="288" w:lineRule="auto"/>
        <w:rPr/>
      </w:pPr>
      <w:r w:rsidDel="00000000" w:rsidR="00000000" w:rsidRPr="00000000">
        <w:rPr>
          <w:rtl w:val="0"/>
        </w:rPr>
        <w:t xml:space="preserve">M. Gautier Djeukam est absent.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Rapport de la prématernelle Pommes de Reinettes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Le conseil NDP a reçu la lettre du don de 2000$ pour les buts de soccer et le dépôt a été fait dans le compte de la société en août 2024.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Rapport de la direction/représentante des enseignants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Organisation scolaire: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Embauche de deux nouvelles enseignantes. 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Mme Myriam Adderley (3e et musique maternelle)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Mme Darya Chykunova (5e) et 4-6 musique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Mme Shereen Shehadeh fera musique 1ère à 3e année 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283 élèves sont inscrits jusqu’à présent et les inscriptions continuent d’arriver. 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Les classes ont changé et il n’y aura pas de jumelage, donc plus de temps d’enseignants.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 classes cette année: 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Maternelle A, Maternelle B, 1A , 1B, 2A, 2B, 3A, 3B, 4, 5A 5B, 6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Plusieurs enseignants viendront aider dans les classes de 4e et 6e année.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Entre 20 et 34 élève par classe (environ 1.5 enseignants pour les 6e)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Trois aides élèves à temps plein, mais une assignée à un élève.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Mme Maggie Thibault continuera comme enseignante accompagnatrice pour appuyer les élèves.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Mme Ginette Beaulieu fera des périodes de mentorat pour les nouveaux enseignants. Les nouveaux enseignants ont déjà eu 2 journées d’orientation.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Thème de l’année (catholicité) du conseil scolaire: Grandir dans l’amour</w:t>
      </w:r>
    </w:p>
    <w:p w:rsidR="00000000" w:rsidDel="00000000" w:rsidP="00000000" w:rsidRDefault="00000000" w:rsidRPr="00000000" w14:paraId="0000002C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babillard de bienvenue pour les parents à l’entrée.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Thème de l’année NDP: à venir sera discuté avec les enseignants au courant de la première semaine   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Rencontre parents/ enseignants le 12 septembre à 6:30 (15 minutes dans le gymnase, suivi de 2 sessions de 30 minutes dans les classes avec un 5 minutes d’intermission entre les deux)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Rencontre maternelle le mercredi 28 août à 15h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 format du budget FrancoSud a changé.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Rapport de la présidente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Adoption des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politiques du conseil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Action: Annick Schumacher va envoyer un courriel. Les membres du conseil doivent les réviser. Si beaucoup de changements sont nécessaires nous remettrons la discussion à l'ordre du jour. Sinon, l’adoption des politiques sefa par vote par courriel.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Album photos - coûts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L’Album photos souvenir sera en prévente sur school cash et en vente lors de certains évènements, le surplus de l’an dernier pourra aussi être vendu.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 coût pour l’album (Lifetouch) donne accès aux photos de chaque enfant et au thème.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Dans le passé le conseil défrayait environ 10$ par album.</w:t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Action: contribution de cette année à discuter à la société. Le vote se fera lors de la rencontre de la société de parents.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L’album de 2023-2024 devrait être livré à l’école d’ici les prochaines semaines. </w:t>
      </w:r>
    </w:p>
    <w:p w:rsidR="00000000" w:rsidDel="00000000" w:rsidP="00000000" w:rsidRDefault="00000000" w:rsidRPr="00000000" w14:paraId="0000003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Suggestion</w:t>
      </w:r>
      <w:r w:rsidDel="00000000" w:rsidR="00000000" w:rsidRPr="00000000">
        <w:rPr>
          <w:rtl w:val="0"/>
        </w:rPr>
        <w:t xml:space="preserve">:ajouter une description de l’album photo sur schoolcash et faire de la promotion </w:t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  <w:t xml:space="preserve">Coût: entre 22-25$ par album. Prévente sur school cash au coût de 15$. 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ind w:left="72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Healthy hunger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Merci Mme Marie-Noël Milot pour tout le travail fait pour la préparation des lunchs cette année durant l’été!  :) 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est prêt pour débuter en septembre (3x semaine).  Mardi et Jeudi comme l’an passé et ensuite comme troisième journée: vendredi ou lundi (si le vendredi est férié)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Nouveau restaurant cette année: Mary Browns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C’est une importante levée de fonds pour l’école - $0.75 ou $0.50 de profit par item ce qui équivaut à 400-500$ par mois.  </w:t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Liste des coordonnées des membres du conseil (à compléter)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b w:val="1"/>
          <w:rtl w:val="0"/>
        </w:rPr>
        <w:t xml:space="preserve">Action:</w:t>
      </w:r>
      <w:r w:rsidDel="00000000" w:rsidR="00000000" w:rsidRPr="00000000">
        <w:rPr>
          <w:rtl w:val="0"/>
        </w:rPr>
        <w:t xml:space="preserve"> Chaque membre du comité doit compléter la liste de coordonnées avec leur information. </w:t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Formation des comités</w:t>
        </w:r>
      </w:hyperlink>
      <w:r w:rsidDel="00000000" w:rsidR="00000000" w:rsidRPr="00000000">
        <w:rPr>
          <w:rtl w:val="0"/>
        </w:rPr>
        <w:t xml:space="preserve"> et révision des tâches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  <w:t xml:space="preserve">Action: à tous les membres- réviser la liste des activités et se porter volontaire</w:t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Rencontre culturelle- 12 septembre entre 18h00 et 18h30. Yadira Campos et Nathalie Pickering vont coordonner l’événement. Le budget sera discuté lors de la réunion de la société.</w:t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Levées de fonds</w:t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  <w:t xml:space="preserve">Automne- cookie dough + fun scripts (carte cadeau) 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  <w:t xml:space="preserve">Printemps: Coco Brooks et produits de l’érable? Bacon?</w:t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  <w:t xml:space="preserve">Possibilité de faire une levée de fonds avec la fromagerie à Airdrie - fromage en grain </w:t>
      </w:r>
    </w:p>
    <w:p w:rsidR="00000000" w:rsidDel="00000000" w:rsidP="00000000" w:rsidRDefault="00000000" w:rsidRPr="00000000" w14:paraId="0000005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b w:val="1"/>
          <w:rtl w:val="0"/>
        </w:rPr>
        <w:t xml:space="preserve">Suggestion</w:t>
      </w:r>
      <w:r w:rsidDel="00000000" w:rsidR="00000000" w:rsidRPr="00000000">
        <w:rPr>
          <w:rtl w:val="0"/>
        </w:rPr>
        <w:t xml:space="preserve">: s’Dans les années passées, nous avons fait des capsules pour expliquer les levées de fonds. Peut-être pouvons-nous refaire ça cette année. assurer que lorsque nous faisons la promotion d’une levée de fonds, nous expliquons ce que nous planifions faire avec l’argent amassé.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b w:val="1"/>
          <w:rtl w:val="0"/>
        </w:rPr>
        <w:t xml:space="preserve">Action:</w:t>
      </w:r>
      <w:r w:rsidDel="00000000" w:rsidR="00000000" w:rsidRPr="00000000">
        <w:rPr>
          <w:rtl w:val="0"/>
        </w:rPr>
        <w:t xml:space="preserve"> Nathalie Pickering va faire les recherches pour les levées de fonds et confirmer à la prochaine réunion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b w:val="1"/>
          <w:rtl w:val="0"/>
        </w:rPr>
        <w:t xml:space="preserve">Proposition:</w:t>
      </w:r>
      <w:r w:rsidDel="00000000" w:rsidR="00000000" w:rsidRPr="00000000">
        <w:rPr>
          <w:rtl w:val="0"/>
        </w:rPr>
        <w:t xml:space="preserve"> Nathalie Pickering propose de faire la levée de fonds Funscript et cookie dough à l’automne, Yadira Campos seconde. Adoptée à l'unanimité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Varia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Danse d’halloween, 25 octobre, Même format que l’an passé. Levée de fonds pizza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2$ pour les adultes non déguisés (Si apporte des denrées, pas besoin de payer) 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Vu le nombre grandissant d’élèves inscrits cette année, nous allons devoir être fermes sur la date de fin de vente pour les pizzas. Aucune d’exception.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soirée d’halloween est l’une de nos plus gros événements et beaucoup de parents se portent bénévoles pour nous aider. </w:t>
      </w:r>
    </w:p>
    <w:p w:rsidR="00000000" w:rsidDel="00000000" w:rsidP="00000000" w:rsidRDefault="00000000" w:rsidRPr="00000000" w14:paraId="0000006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Suggestion: </w:t>
      </w:r>
      <w:r w:rsidDel="00000000" w:rsidR="00000000" w:rsidRPr="00000000">
        <w:rPr>
          <w:rtl w:val="0"/>
        </w:rPr>
        <w:t xml:space="preserve">peut-on faire un 50/50 lors de cette soirée? Absolument.</w:t>
      </w:r>
    </w:p>
    <w:p w:rsidR="00000000" w:rsidDel="00000000" w:rsidP="00000000" w:rsidRDefault="00000000" w:rsidRPr="00000000" w14:paraId="00000066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Action:</w:t>
      </w:r>
      <w:r w:rsidDel="00000000" w:rsidR="00000000" w:rsidRPr="00000000">
        <w:rPr>
          <w:rtl w:val="0"/>
        </w:rPr>
        <w:t xml:space="preserve"> Annick va faire un suivi sur la question est ce que les conjoints peuvent acheter un 50/50. Suivi fait par Jean-Luc Martin lors de la réunion: la famille immédiate d’un membre du conseil ne peut pas acheter de 50/50  </w:t>
      </w:r>
    </w:p>
    <w:p w:rsidR="00000000" w:rsidDel="00000000" w:rsidP="00000000" w:rsidRDefault="00000000" w:rsidRPr="00000000" w14:paraId="00000067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Action</w:t>
      </w:r>
      <w:r w:rsidDel="00000000" w:rsidR="00000000" w:rsidRPr="00000000">
        <w:rPr>
          <w:rtl w:val="0"/>
        </w:rPr>
        <w:t xml:space="preserve">: Virginie Caban va prendre en charge l’organisation avec AGLC. David Sandoz le s’occupe du 50/50</w:t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Action:</w:t>
      </w:r>
      <w:r w:rsidDel="00000000" w:rsidR="00000000" w:rsidRPr="00000000">
        <w:rPr>
          <w:rtl w:val="0"/>
        </w:rPr>
        <w:t xml:space="preserve"> Annick Schumacher va s’occuper de créer le plan de travail</w:t>
      </w:r>
    </w:p>
    <w:p w:rsidR="00000000" w:rsidDel="00000000" w:rsidP="00000000" w:rsidRDefault="00000000" w:rsidRPr="00000000" w14:paraId="0000006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Suggestion:</w:t>
      </w:r>
      <w:r w:rsidDel="00000000" w:rsidR="00000000" w:rsidRPr="00000000">
        <w:rPr>
          <w:rtl w:val="0"/>
        </w:rPr>
        <w:t xml:space="preserve"> Vérifier avec Pommes de reinette ou considérer l’achat d’une deuxième machine square.   </w:t>
      </w:r>
    </w:p>
    <w:p w:rsidR="00000000" w:rsidDel="00000000" w:rsidP="00000000" w:rsidRDefault="00000000" w:rsidRPr="00000000" w14:paraId="0000006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/>
      </w:pPr>
      <w:r w:rsidDel="00000000" w:rsidR="00000000" w:rsidRPr="00000000">
        <w:rPr>
          <w:u w:val="single"/>
          <w:rtl w:val="0"/>
        </w:rPr>
        <w:t xml:space="preserve">Octroi de la bourse gouvernementale Alberta Grant (500$)</w:t>
      </w:r>
      <w:r w:rsidDel="00000000" w:rsidR="00000000" w:rsidRPr="00000000">
        <w:rPr>
          <w:rtl w:val="0"/>
        </w:rPr>
        <w:t xml:space="preserve">. Activité pour les parents.</w:t>
      </w:r>
    </w:p>
    <w:p w:rsidR="00000000" w:rsidDel="00000000" w:rsidP="00000000" w:rsidRDefault="00000000" w:rsidRPr="00000000" w14:paraId="0000006D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E">
      <w:pPr>
        <w:ind w:left="0" w:firstLine="0"/>
        <w:rPr/>
      </w:pPr>
      <w:r w:rsidDel="00000000" w:rsidR="00000000" w:rsidRPr="00000000">
        <w:rPr>
          <w:rtl w:val="0"/>
        </w:rPr>
        <w:t xml:space="preserve">Suggestion: cours de français, conférence sur la cybersécurité, communication interpersonnelle (format hybride).  self care, yoga challenge, santé, idée lunch, salsa</w:t>
      </w:r>
    </w:p>
    <w:p w:rsidR="00000000" w:rsidDel="00000000" w:rsidP="00000000" w:rsidRDefault="00000000" w:rsidRPr="00000000" w14:paraId="0000006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Action</w:t>
      </w:r>
      <w:r w:rsidDel="00000000" w:rsidR="00000000" w:rsidRPr="00000000">
        <w:rPr>
          <w:rtl w:val="0"/>
        </w:rPr>
        <w:t xml:space="preserve">: Annick Schumacher va partager les documents et à discuter à la prochaine réunion </w:t>
      </w:r>
    </w:p>
    <w:p w:rsidR="00000000" w:rsidDel="00000000" w:rsidP="00000000" w:rsidRDefault="00000000" w:rsidRPr="00000000" w14:paraId="0000007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de la prochaine réunion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8 réunions minimum pour l’année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Les rencontres se font en personne dans la bibliothèque de l’école avec possibilité de réunion hybride. Les rencontres auront lieu le lundi @ 6pm: </w:t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23 septembre 2024</w:t>
      </w:r>
    </w:p>
    <w:p w:rsidR="00000000" w:rsidDel="00000000" w:rsidP="00000000" w:rsidRDefault="00000000" w:rsidRPr="00000000" w14:paraId="0000007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 octobre 2024</w:t>
      </w:r>
    </w:p>
    <w:p w:rsidR="00000000" w:rsidDel="00000000" w:rsidP="00000000" w:rsidRDefault="00000000" w:rsidRPr="00000000" w14:paraId="0000007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novembre 2024</w:t>
      </w:r>
    </w:p>
    <w:p w:rsidR="00000000" w:rsidDel="00000000" w:rsidP="00000000" w:rsidRDefault="00000000" w:rsidRPr="00000000" w14:paraId="0000007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décembre 2024</w:t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13 janvier 2025</w:t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 février 2025</w:t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mars 2025</w:t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 avril 2025</w:t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 mai 2025</w:t>
      </w:r>
    </w:p>
    <w:p w:rsidR="00000000" w:rsidDel="00000000" w:rsidP="00000000" w:rsidRDefault="00000000" w:rsidRPr="00000000" w14:paraId="0000007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AGA- 9 juin 2025</w:t>
      </w:r>
    </w:p>
    <w:p w:rsidR="00000000" w:rsidDel="00000000" w:rsidP="00000000" w:rsidRDefault="00000000" w:rsidRPr="00000000" w14:paraId="0000008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Levée de l’assemblée</w:t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Annick Schumacher propose la levée de l’assemblée à 20:37 , secondée par Marie-Pier Dubé-Hazell, adoptée à l’unanimité.</w:t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spacing w:line="276.0005454545455" w:lineRule="auto"/>
      <w:jc w:val="right"/>
      <w:rPr>
        <w:b w:val="1"/>
        <w:color w:val="009aa6"/>
        <w:sz w:val="24"/>
        <w:szCs w:val="24"/>
      </w:rPr>
    </w:pPr>
    <w:r w:rsidDel="00000000" w:rsidR="00000000" w:rsidRPr="00000000">
      <w:rPr>
        <w:b w:val="1"/>
        <w:color w:val="009aa6"/>
        <w:sz w:val="24"/>
        <w:szCs w:val="24"/>
        <w:rtl w:val="0"/>
      </w:rPr>
      <w:t xml:space="preserve">PROCÈS-VERBAL</w:t>
    </w:r>
  </w:p>
  <w:p w:rsidR="00000000" w:rsidDel="00000000" w:rsidP="00000000" w:rsidRDefault="00000000" w:rsidRPr="00000000" w14:paraId="00000084">
    <w:pPr>
      <w:spacing w:line="276.0005454545455" w:lineRule="auto"/>
      <w:jc w:val="right"/>
      <w:rPr>
        <w:b w:val="1"/>
        <w:color w:val="434343"/>
      </w:rPr>
    </w:pPr>
    <w:r w:rsidDel="00000000" w:rsidR="00000000" w:rsidRPr="00000000">
      <w:rPr>
        <w:b w:val="1"/>
        <w:color w:val="434343"/>
        <w:rtl w:val="0"/>
      </w:rPr>
      <w:t xml:space="preserve">Réunion du Conseil d’école</w:t>
    </w:r>
  </w:p>
  <w:p w:rsidR="00000000" w:rsidDel="00000000" w:rsidP="00000000" w:rsidRDefault="00000000" w:rsidRPr="00000000" w14:paraId="00000085">
    <w:pPr>
      <w:spacing w:line="276.0005454545455" w:lineRule="auto"/>
      <w:jc w:val="right"/>
      <w:rPr>
        <w:color w:val="434343"/>
      </w:rPr>
    </w:pPr>
    <w:r w:rsidDel="00000000" w:rsidR="00000000" w:rsidRPr="00000000">
      <w:rPr>
        <w:color w:val="434343"/>
        <w:rtl w:val="0"/>
      </w:rPr>
      <w:t xml:space="preserve">École Notre-Dame-de-la-Paix</w:t>
    </w:r>
  </w:p>
  <w:p w:rsidR="00000000" w:rsidDel="00000000" w:rsidP="00000000" w:rsidRDefault="00000000" w:rsidRPr="00000000" w14:paraId="00000086">
    <w:pPr>
      <w:spacing w:line="276.0005454545455" w:lineRule="auto"/>
      <w:jc w:val="right"/>
      <w:rPr>
        <w:i w:val="1"/>
        <w:color w:val="434343"/>
      </w:rPr>
    </w:pPr>
    <w:r w:rsidDel="00000000" w:rsidR="00000000" w:rsidRPr="00000000">
      <w:rPr>
        <w:i w:val="1"/>
        <w:color w:val="434343"/>
        <w:rtl w:val="0"/>
      </w:rPr>
      <w:t xml:space="preserve">26 août 2024</w:t>
    </w:r>
  </w:p>
  <w:p w:rsidR="00000000" w:rsidDel="00000000" w:rsidP="00000000" w:rsidRDefault="00000000" w:rsidRPr="00000000" w14:paraId="00000087">
    <w:pPr>
      <w:spacing w:line="276.0005454545455" w:lineRule="auto"/>
      <w:jc w:val="right"/>
      <w:rPr>
        <w:i w:val="1"/>
        <w:color w:val="434343"/>
      </w:rPr>
    </w:pPr>
    <w:r w:rsidDel="00000000" w:rsidR="00000000" w:rsidRPr="00000000">
      <w:rPr>
        <w:i w:val="1"/>
        <w:color w:val="434343"/>
        <w:rtl w:val="0"/>
      </w:rPr>
      <w:t xml:space="preserve">18h00</w:t>
    </w:r>
  </w:p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ocs.google.com/document/d/1TP6VxRSJ1MhVlQyOc-2lp0xW81XdFJo-i2qtDsn9e04/edit" TargetMode="External"/><Relationship Id="rId9" Type="http://schemas.openxmlformats.org/officeDocument/2006/relationships/hyperlink" Target="https://drive.google.com/drive/folders/1X4IYiSX6LlgeH1d-pcpU4SpDnoZJHjl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PYVDABfUbxJpSn7KDB7A_Y9czVEEfZZD/edit" TargetMode="External"/><Relationship Id="rId8" Type="http://schemas.openxmlformats.org/officeDocument/2006/relationships/hyperlink" Target="https://docs.google.com/document/d/1nHW2j9xHCEeEIgEHorc9zOYEY-jSOty8StphEmi7V3Q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QwFNZf/J7imdCrjR3gyOfYGwNQ==">CgMxLjA4AHIhMVpIUHBZM0pXUGgwZmR1dFFtTV84ODJQWVhqVm1OM2V6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